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AE559" w14:textId="77777777" w:rsidR="005F440F" w:rsidRPr="005F440F" w:rsidRDefault="005F440F" w:rsidP="005F440F">
      <w:pPr>
        <w:rPr>
          <w:b/>
          <w:bCs/>
        </w:rPr>
      </w:pPr>
      <w:r w:rsidRPr="005F440F">
        <w:rPr>
          <w:b/>
          <w:bCs/>
        </w:rPr>
        <w:t xml:space="preserve">Kommentar: Zu berücksichtigende Aspekte bei Lehrwerken </w:t>
      </w:r>
    </w:p>
    <w:p w14:paraId="0F1D5B54" w14:textId="77777777" w:rsidR="005F440F" w:rsidRPr="005F440F" w:rsidRDefault="005F440F" w:rsidP="005F440F">
      <w:r w:rsidRPr="005F440F">
        <w:t>1. Durchgängige Berücksichtigung der Richtlinien, des Lehrplans und weiterer</w:t>
      </w:r>
      <w:r w:rsidRPr="005F440F">
        <w:br/>
        <w:t>Unterrichtsvorgaben</w:t>
      </w:r>
    </w:p>
    <w:p w14:paraId="744570BE" w14:textId="77777777" w:rsidR="005F440F" w:rsidRPr="005F440F" w:rsidRDefault="005F440F" w:rsidP="005F440F">
      <w:r w:rsidRPr="005F440F">
        <w:t>a. Hinreichende und ausgewogene Orientierung an den Kompetenzbereichen:</w:t>
      </w:r>
    </w:p>
    <w:p w14:paraId="270310F3" w14:textId="77777777" w:rsidR="005F440F" w:rsidRPr="005F440F" w:rsidRDefault="005F440F" w:rsidP="005F440F">
      <w:pPr>
        <w:numPr>
          <w:ilvl w:val="0"/>
          <w:numId w:val="4"/>
        </w:numPr>
      </w:pPr>
      <w:r w:rsidRPr="005F440F">
        <w:t>Kommunikation – sprachliches Handeln</w:t>
      </w:r>
    </w:p>
    <w:p w14:paraId="3BAE11B8" w14:textId="77777777" w:rsidR="005F440F" w:rsidRPr="005F440F" w:rsidRDefault="005F440F" w:rsidP="005F440F">
      <w:pPr>
        <w:numPr>
          <w:ilvl w:val="0"/>
          <w:numId w:val="4"/>
        </w:numPr>
      </w:pPr>
      <w:r w:rsidRPr="005F440F">
        <w:t>Interkulturelles Lernen</w:t>
      </w:r>
    </w:p>
    <w:p w14:paraId="1FEA98B6" w14:textId="77777777" w:rsidR="005F440F" w:rsidRPr="005F440F" w:rsidRDefault="005F440F" w:rsidP="005F440F">
      <w:pPr>
        <w:numPr>
          <w:ilvl w:val="0"/>
          <w:numId w:val="4"/>
        </w:numPr>
      </w:pPr>
      <w:r w:rsidRPr="005F440F">
        <w:t>Verfügbarkeit von sprachlichen Mitteln</w:t>
      </w:r>
    </w:p>
    <w:p w14:paraId="05F141EE" w14:textId="77777777" w:rsidR="005F440F" w:rsidRPr="005F440F" w:rsidRDefault="005F440F" w:rsidP="005F440F">
      <w:pPr>
        <w:numPr>
          <w:ilvl w:val="0"/>
          <w:numId w:val="4"/>
        </w:numPr>
      </w:pPr>
      <w:r w:rsidRPr="005F440F">
        <w:t>Methoden.</w:t>
      </w:r>
    </w:p>
    <w:p w14:paraId="137B09B3" w14:textId="77777777" w:rsidR="005F440F" w:rsidRPr="005F440F" w:rsidRDefault="005F440F" w:rsidP="005F440F">
      <w:r w:rsidRPr="005F440F">
        <w:t>b. Orientierung am Primat der Schüleraktivitäten/ Unterstützung der</w:t>
      </w:r>
      <w:r w:rsidRPr="005F440F">
        <w:br/>
        <w:t>Selbständigkeit</w:t>
      </w:r>
    </w:p>
    <w:p w14:paraId="722FE161" w14:textId="77777777" w:rsidR="005F440F" w:rsidRPr="005F440F" w:rsidRDefault="005F440F" w:rsidP="005F440F">
      <w:r w:rsidRPr="005F440F">
        <w:t>2. Das Unterrichtswerk ist durchgängig auf dem Stand der Fachwissenschaften</w:t>
      </w:r>
    </w:p>
    <w:p w14:paraId="31E63FC6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lineare/</w:t>
      </w:r>
      <w:proofErr w:type="spellStart"/>
      <w:r w:rsidRPr="005F440F">
        <w:t>cirkuläre</w:t>
      </w:r>
      <w:proofErr w:type="spellEnd"/>
      <w:r w:rsidRPr="005F440F">
        <w:t xml:space="preserve"> Struktur (Sind die Einheiten frei wählbar / lassen die Materialien den L. genügend Raum eigene Absichten umzusetzen)</w:t>
      </w:r>
    </w:p>
    <w:p w14:paraId="69295A61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 xml:space="preserve">kommunikativen Fertigkeiten (Hören/Lesen/Schreiben/Sprechen) werden nach den neusten fachdidaktischen Prinzipien angeboten (z.B. authentische/ altersgemäße Texte/ </w:t>
      </w:r>
      <w:proofErr w:type="spellStart"/>
      <w:r w:rsidRPr="005F440F">
        <w:t>Sprech-und</w:t>
      </w:r>
      <w:proofErr w:type="spellEnd"/>
      <w:r w:rsidRPr="005F440F">
        <w:t xml:space="preserve"> Schreibanlässe)</w:t>
      </w:r>
    </w:p>
    <w:p w14:paraId="727D3811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 xml:space="preserve">Altersangemessenheit: </w:t>
      </w:r>
    </w:p>
    <w:p w14:paraId="48DCD58B" w14:textId="77777777" w:rsidR="005F440F" w:rsidRPr="005F440F" w:rsidRDefault="005F440F" w:rsidP="005F440F">
      <w:pPr>
        <w:numPr>
          <w:ilvl w:val="1"/>
          <w:numId w:val="5"/>
        </w:numPr>
      </w:pPr>
      <w:r w:rsidRPr="005F440F">
        <w:t xml:space="preserve">interessante &amp; anregende </w:t>
      </w:r>
      <w:proofErr w:type="spellStart"/>
      <w:r w:rsidRPr="005F440F">
        <w:t>Lese-und</w:t>
      </w:r>
      <w:proofErr w:type="spellEnd"/>
      <w:r w:rsidRPr="005F440F">
        <w:t xml:space="preserve"> Hörtexte</w:t>
      </w:r>
    </w:p>
    <w:p w14:paraId="5AF90897" w14:textId="77777777" w:rsidR="005F440F" w:rsidRPr="005F440F" w:rsidRDefault="005F440F" w:rsidP="005F440F">
      <w:pPr>
        <w:numPr>
          <w:ilvl w:val="1"/>
          <w:numId w:val="5"/>
        </w:numPr>
      </w:pPr>
      <w:proofErr w:type="gramStart"/>
      <w:r w:rsidRPr="005F440F">
        <w:t>Ansprechende ,herausfordernde</w:t>
      </w:r>
      <w:proofErr w:type="gramEnd"/>
      <w:r w:rsidRPr="005F440F">
        <w:t xml:space="preserve"> und variationsreiche Übungsaufgaben in inhaltlich sinnvollen Zusammenhängen</w:t>
      </w:r>
    </w:p>
    <w:p w14:paraId="1ECB738E" w14:textId="77777777" w:rsidR="005F440F" w:rsidRPr="005F440F" w:rsidRDefault="005F440F" w:rsidP="005F440F">
      <w:pPr>
        <w:numPr>
          <w:ilvl w:val="1"/>
          <w:numId w:val="5"/>
        </w:numPr>
      </w:pPr>
      <w:r w:rsidRPr="005F440F">
        <w:t xml:space="preserve">ästhetisch ansprechende Gestaltung </w:t>
      </w:r>
    </w:p>
    <w:p w14:paraId="7E1CDB3C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Ausreichende Anzahl an Strukturen/Redemittel, um im LP aufgeführte kommunikative Absichten umsetzen zu können</w:t>
      </w:r>
    </w:p>
    <w:p w14:paraId="34138608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Ausreichende Anregungen für „reale“ (möglichst authentisch) Sprechakte</w:t>
      </w:r>
    </w:p>
    <w:p w14:paraId="6C09B6D9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Vernetzung des Wortschatzes (u.a.: Kollokationen/ Hyperonyme/Antonyme/</w:t>
      </w:r>
      <w:proofErr w:type="gramStart"/>
      <w:r w:rsidRPr="005F440F">
        <w:t>Synonyme )</w:t>
      </w:r>
      <w:proofErr w:type="gramEnd"/>
      <w:r w:rsidRPr="005F440F">
        <w:t>-&gt;z.B. Mind-Maps</w:t>
      </w:r>
    </w:p>
    <w:p w14:paraId="4BB889C8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Ausreichende, die Altersgruppe ansprechende Materialien für interkulturelles Lernen (Schülerbuch)</w:t>
      </w:r>
    </w:p>
    <w:p w14:paraId="018AADAE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Sinnvolle Differenzierungsmöglichkeiten (innere Diff.)</w:t>
      </w:r>
    </w:p>
    <w:p w14:paraId="40358E87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Ausreichende Anregungen für die Entwicklung von Sprachbewusstheit</w:t>
      </w:r>
    </w:p>
    <w:p w14:paraId="61A9B239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Ausreichende Anregungen zu Techniken und Bewusstmachen des Sprachenlernens</w:t>
      </w:r>
    </w:p>
    <w:p w14:paraId="46273090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Sinnvolle/anspruchsvolle Materialien zur Leitungsfeststellung</w:t>
      </w:r>
    </w:p>
    <w:p w14:paraId="687EE7D1" w14:textId="77777777" w:rsidR="005F440F" w:rsidRPr="005F440F" w:rsidRDefault="005F440F" w:rsidP="005F440F">
      <w:pPr>
        <w:numPr>
          <w:ilvl w:val="0"/>
          <w:numId w:val="5"/>
        </w:numPr>
      </w:pPr>
      <w:r w:rsidRPr="005F440F">
        <w:t>Unterstützung der Lehrkraft durch zahlreiche Anregungen und weiterführende Materialien</w:t>
      </w:r>
    </w:p>
    <w:p w14:paraId="1138C05B" w14:textId="7FF357C8" w:rsidR="00CA6FAB" w:rsidRPr="005F440F" w:rsidRDefault="005F440F" w:rsidP="00C93B8F">
      <w:r w:rsidRPr="005F440F">
        <w:t> </w:t>
      </w:r>
    </w:p>
    <w:sectPr w:rsidR="00CA6FAB" w:rsidRPr="005F44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F2A0D"/>
    <w:multiLevelType w:val="multilevel"/>
    <w:tmpl w:val="E4E0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811701B"/>
    <w:multiLevelType w:val="multilevel"/>
    <w:tmpl w:val="0EE6E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B736F5"/>
    <w:multiLevelType w:val="multilevel"/>
    <w:tmpl w:val="0710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3B5AA0"/>
    <w:multiLevelType w:val="multilevel"/>
    <w:tmpl w:val="0FC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D72C37"/>
    <w:multiLevelType w:val="multilevel"/>
    <w:tmpl w:val="0286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5483576">
    <w:abstractNumId w:val="1"/>
  </w:num>
  <w:num w:numId="2" w16cid:durableId="178786870">
    <w:abstractNumId w:val="3"/>
  </w:num>
  <w:num w:numId="3" w16cid:durableId="614799644">
    <w:abstractNumId w:val="2"/>
  </w:num>
  <w:num w:numId="4" w16cid:durableId="1869679038">
    <w:abstractNumId w:val="0"/>
  </w:num>
  <w:num w:numId="5" w16cid:durableId="1658920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9F"/>
    <w:rsid w:val="00102500"/>
    <w:rsid w:val="002A7AE6"/>
    <w:rsid w:val="00410797"/>
    <w:rsid w:val="00542BBB"/>
    <w:rsid w:val="005E1AD0"/>
    <w:rsid w:val="005F440F"/>
    <w:rsid w:val="007A6194"/>
    <w:rsid w:val="00880B9F"/>
    <w:rsid w:val="008D7F88"/>
    <w:rsid w:val="00960B42"/>
    <w:rsid w:val="00A7768A"/>
    <w:rsid w:val="00AD4BDC"/>
    <w:rsid w:val="00C93B8F"/>
    <w:rsid w:val="00CA6FAB"/>
    <w:rsid w:val="00DC2913"/>
    <w:rsid w:val="00E3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2B6A"/>
  <w15:chartTrackingRefBased/>
  <w15:docId w15:val="{FF3D4A9A-81AE-427C-A059-3311A4DA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0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80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0B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80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80B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80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80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80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80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B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80B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0B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80B9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80B9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80B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80B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80B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80B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80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0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80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80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80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80B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80B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80B9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80B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80B9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80B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1512</Characters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2025-09-04T14:02:00Z</dcterms:created>
  <dcterms:modified xsi:type="dcterms:W3CDTF">2025-09-04T14:02:00Z</dcterms:modified>
</cp:coreProperties>
</file>